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AC50" w14:textId="5BD6777C"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Hr Kris</w:t>
      </w:r>
      <w:r w:rsidR="00211E04">
        <w:rPr>
          <w:rFonts w:ascii="Times New Roman" w:eastAsia="Times New Roman" w:hAnsi="Times New Roman" w:cs="Times New Roman"/>
          <w:kern w:val="0"/>
          <w:lang w:eastAsia="et-EE"/>
          <w14:ligatures w14:val="none"/>
        </w:rPr>
        <w:t>t</w:t>
      </w:r>
      <w:r w:rsidRPr="00211E04">
        <w:rPr>
          <w:rFonts w:ascii="Times New Roman" w:eastAsia="Times New Roman" w:hAnsi="Times New Roman" w:cs="Times New Roman"/>
          <w:kern w:val="0"/>
          <w:lang w:eastAsia="et-EE"/>
          <w14:ligatures w14:val="none"/>
        </w:rPr>
        <w:t xml:space="preserve">en </w:t>
      </w:r>
      <w:proofErr w:type="spellStart"/>
      <w:r w:rsidRPr="00211E04">
        <w:rPr>
          <w:rFonts w:ascii="Times New Roman" w:eastAsia="Times New Roman" w:hAnsi="Times New Roman" w:cs="Times New Roman"/>
          <w:kern w:val="0"/>
          <w:lang w:eastAsia="et-EE"/>
          <w14:ligatures w14:val="none"/>
        </w:rPr>
        <w:t>Michal</w:t>
      </w:r>
      <w:proofErr w:type="spellEnd"/>
    </w:p>
    <w:p w14:paraId="2B5BBEE0" w14:textId="432FFE5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Peaminister</w:t>
      </w:r>
    </w:p>
    <w:p w14:paraId="7EFE0E77"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p>
    <w:p w14:paraId="42F9D969" w14:textId="7FB0D3BB"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ab/>
      </w:r>
      <w:r w:rsidRPr="00211E04">
        <w:rPr>
          <w:rFonts w:ascii="Times New Roman" w:eastAsia="Times New Roman" w:hAnsi="Times New Roman" w:cs="Times New Roman"/>
          <w:kern w:val="0"/>
          <w:lang w:eastAsia="et-EE"/>
          <w14:ligatures w14:val="none"/>
        </w:rPr>
        <w:tab/>
      </w:r>
      <w:r w:rsidRPr="00211E04">
        <w:rPr>
          <w:rFonts w:ascii="Times New Roman" w:eastAsia="Times New Roman" w:hAnsi="Times New Roman" w:cs="Times New Roman"/>
          <w:kern w:val="0"/>
          <w:lang w:eastAsia="et-EE"/>
          <w14:ligatures w14:val="none"/>
        </w:rPr>
        <w:tab/>
      </w:r>
      <w:r w:rsidRPr="00211E04">
        <w:rPr>
          <w:rFonts w:ascii="Times New Roman" w:eastAsia="Times New Roman" w:hAnsi="Times New Roman" w:cs="Times New Roman"/>
          <w:kern w:val="0"/>
          <w:lang w:eastAsia="et-EE"/>
          <w14:ligatures w14:val="none"/>
        </w:rPr>
        <w:tab/>
      </w:r>
      <w:r w:rsidRPr="00211E04">
        <w:rPr>
          <w:rFonts w:ascii="Times New Roman" w:eastAsia="Times New Roman" w:hAnsi="Times New Roman" w:cs="Times New Roman"/>
          <w:kern w:val="0"/>
          <w:lang w:eastAsia="et-EE"/>
          <w14:ligatures w14:val="none"/>
        </w:rPr>
        <w:tab/>
      </w:r>
      <w:r w:rsidRPr="00211E04">
        <w:rPr>
          <w:rFonts w:ascii="Times New Roman" w:eastAsia="Times New Roman" w:hAnsi="Times New Roman" w:cs="Times New Roman"/>
          <w:kern w:val="0"/>
          <w:lang w:eastAsia="et-EE"/>
          <w14:ligatures w14:val="none"/>
        </w:rPr>
        <w:tab/>
      </w:r>
      <w:r w:rsidRPr="00211E04">
        <w:rPr>
          <w:rFonts w:ascii="Times New Roman" w:eastAsia="Times New Roman" w:hAnsi="Times New Roman" w:cs="Times New Roman"/>
          <w:kern w:val="0"/>
          <w:lang w:eastAsia="et-EE"/>
          <w14:ligatures w14:val="none"/>
        </w:rPr>
        <w:tab/>
      </w:r>
      <w:r w:rsidRPr="00211E04">
        <w:rPr>
          <w:rFonts w:ascii="Times New Roman" w:eastAsia="Times New Roman" w:hAnsi="Times New Roman" w:cs="Times New Roman"/>
          <w:kern w:val="0"/>
          <w:lang w:eastAsia="et-EE"/>
          <w14:ligatures w14:val="none"/>
        </w:rPr>
        <w:tab/>
      </w:r>
      <w:r w:rsidRPr="00211E04">
        <w:rPr>
          <w:rFonts w:ascii="Times New Roman" w:eastAsia="Times New Roman" w:hAnsi="Times New Roman" w:cs="Times New Roman"/>
          <w:kern w:val="0"/>
          <w:lang w:eastAsia="et-EE"/>
          <w14:ligatures w14:val="none"/>
        </w:rPr>
        <w:tab/>
        <w:t>27. juuli 2026.a.</w:t>
      </w:r>
    </w:p>
    <w:p w14:paraId="4B995C87"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p>
    <w:p w14:paraId="19F5B374" w14:textId="41EDE9FF"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KIRJALIK KÜSIMUS</w:t>
      </w:r>
    </w:p>
    <w:p w14:paraId="5332C017"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p>
    <w:p w14:paraId="69954128" w14:textId="728C5140" w:rsidR="003278B8" w:rsidRPr="00211E04" w:rsidRDefault="00211E04" w:rsidP="00211E04">
      <w:pPr>
        <w:spacing w:after="0" w:line="240" w:lineRule="auto"/>
        <w:jc w:val="both"/>
        <w:rPr>
          <w:rFonts w:ascii="Times New Roman" w:eastAsia="Times New Roman" w:hAnsi="Times New Roman" w:cs="Times New Roman"/>
          <w:b/>
          <w:bCs/>
          <w:kern w:val="0"/>
          <w:lang w:eastAsia="et-EE"/>
          <w14:ligatures w14:val="none"/>
        </w:rPr>
      </w:pPr>
      <w:r w:rsidRPr="00211E04">
        <w:rPr>
          <w:rFonts w:ascii="Times New Roman" w:eastAsia="Times New Roman" w:hAnsi="Times New Roman" w:cs="Times New Roman"/>
          <w:b/>
          <w:bCs/>
          <w:kern w:val="0"/>
          <w:lang w:eastAsia="et-EE"/>
          <w14:ligatures w14:val="none"/>
        </w:rPr>
        <w:t>Kiirabide töö rahastamine ja valitsuse prioriteedid</w:t>
      </w:r>
    </w:p>
    <w:p w14:paraId="41F81BDC" w14:textId="77777777" w:rsidR="00211E04" w:rsidRPr="00211E04" w:rsidRDefault="00211E04" w:rsidP="00211E04">
      <w:pPr>
        <w:spacing w:after="0" w:line="240" w:lineRule="auto"/>
        <w:jc w:val="both"/>
        <w:rPr>
          <w:rFonts w:ascii="Times New Roman" w:eastAsia="Times New Roman" w:hAnsi="Times New Roman" w:cs="Times New Roman"/>
          <w:kern w:val="0"/>
          <w:lang w:eastAsia="et-EE"/>
          <w14:ligatures w14:val="none"/>
        </w:rPr>
      </w:pPr>
    </w:p>
    <w:p w14:paraId="4053F8ED" w14:textId="77777777" w:rsidR="00211E04" w:rsidRPr="00211E04" w:rsidRDefault="00211E04" w:rsidP="00211E04">
      <w:pPr>
        <w:spacing w:after="0" w:line="240" w:lineRule="auto"/>
        <w:jc w:val="both"/>
        <w:rPr>
          <w:rFonts w:ascii="Times New Roman" w:eastAsia="Times New Roman" w:hAnsi="Times New Roman" w:cs="Times New Roman"/>
          <w:kern w:val="0"/>
          <w:lang w:eastAsia="et-EE"/>
          <w14:ligatures w14:val="none"/>
        </w:rPr>
      </w:pPr>
    </w:p>
    <w:p w14:paraId="627D626F" w14:textId="2B92F87F" w:rsidR="00211E04" w:rsidRPr="00211E04" w:rsidRDefault="00211E04"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Lugupeetud peaminister</w:t>
      </w:r>
    </w:p>
    <w:p w14:paraId="0F0AC778" w14:textId="77777777" w:rsidR="00211E04" w:rsidRPr="00211E04" w:rsidRDefault="00211E04" w:rsidP="00211E04">
      <w:pPr>
        <w:spacing w:after="0" w:line="240" w:lineRule="auto"/>
        <w:jc w:val="both"/>
        <w:rPr>
          <w:rFonts w:ascii="Times New Roman" w:eastAsia="Times New Roman" w:hAnsi="Times New Roman" w:cs="Times New Roman"/>
          <w:kern w:val="0"/>
          <w:lang w:eastAsia="et-EE"/>
          <w14:ligatures w14:val="none"/>
        </w:rPr>
      </w:pPr>
    </w:p>
    <w:p w14:paraId="33315500"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p>
    <w:p w14:paraId="0696B5F9"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Avaldatud info kohaselt otsustas valitsus loobuda kiirabiautost Narvas, mis võimaldab kokku hoida umbes 145 tuhat eurot aastas. Samal ajal sai teatavaks kavatsus soetada ametiautod kolmele kantslerile, kes töötavad Superministeeriumi hoones, summas umbes 150 tuhat eurot.</w:t>
      </w:r>
    </w:p>
    <w:p w14:paraId="5ECFC42F"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p>
    <w:p w14:paraId="63A617CA"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Selline eelarvevahendite jaotamine tekitab tõsiseid küsimusi valitsuse prioriteetide osas. Ühelt poolt on tegemist kokkuhoiuga kiirabisüsteemi arvelt, millest sõltuvad otseselt Ida-Virumaa suurima linna ja Eesti kolmanda suurima linna elanike tervis ja elu. Teiselt poolt peab riik võimalikuks suunata võrreldavaid summasid kõrgete ametnike mugavuse tõstmiseks.</w:t>
      </w:r>
    </w:p>
    <w:p w14:paraId="75EB7C9E"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p>
    <w:p w14:paraId="6618AA3D"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Vastavalt Eesti Vabariigi põhiseaduse §-le 1 on kõrgeima riigivõimu kandjaks rahvas. Riigiaparaat eksisteerib selleks, et teenida ühiskonda, mitte vastupidi. Selles kontekstis tekib küsimus, kas sellised otsused vastavad vastutustundliku riigijuhtimise põhimõtetele ja inimeste elu ning tervise kaitse prioriteetsusele.</w:t>
      </w:r>
    </w:p>
    <w:p w14:paraId="5B47D547"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p>
    <w:p w14:paraId="6DCDECF1"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Palun vastata järgmistele küsimustele:</w:t>
      </w:r>
    </w:p>
    <w:p w14:paraId="153CF543"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1. Millistest kriteeriumitest lähtus valitsus, tehes otsuse loobuda kiirabiautost Narvas?</w:t>
      </w:r>
    </w:p>
    <w:p w14:paraId="5E99DB5D"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2. Kas viidi läbi hinnangut, kuidas see otsus mõjutab kiirabi saabumisaega ja Ida-Virumaa elanike ohutust?</w:t>
      </w:r>
    </w:p>
    <w:p w14:paraId="4F815853"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3. Miks pidas valitsus eelarve kokkuhoiu tingimustes õigustatumaks uute ametiautode soetamist kantsleritele kui kiirabiauto säilitamist Narvas?</w:t>
      </w:r>
    </w:p>
    <w:p w14:paraId="30264451"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4. Kuidas vastab valitsuse hinnangul selline eelarvevahendite jaotus põhiseaduslikule põhimõttele, mille kohaselt teostatakse riigivõimu rahva huvides?</w:t>
      </w:r>
    </w:p>
    <w:p w14:paraId="47179AF0"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5. Kas valitsus leiab, et kõrgemate ametnike mugavuse tagamise kulutused on kõrgema prioriteediga kui elanikkonnale kiirabi kättesaadavuse tagamine?</w:t>
      </w:r>
    </w:p>
    <w:p w14:paraId="6F9FB5E9"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r w:rsidRPr="00211E04">
        <w:rPr>
          <w:rFonts w:ascii="Times New Roman" w:eastAsia="Times New Roman" w:hAnsi="Times New Roman" w:cs="Times New Roman"/>
          <w:kern w:val="0"/>
          <w:lang w:eastAsia="et-EE"/>
          <w14:ligatures w14:val="none"/>
        </w:rPr>
        <w:t>6. Kas valitsus on valmis nimetatud otsuseid üle vaatama ja taastama Narva kiirabiauto rahastamise, loobudes uute ametiautode soetamisest või leides muid kokkuhoiuallikaid?</w:t>
      </w:r>
    </w:p>
    <w:p w14:paraId="5D12ABD8" w14:textId="77777777" w:rsidR="003278B8" w:rsidRPr="00211E04" w:rsidRDefault="003278B8" w:rsidP="00211E04">
      <w:pPr>
        <w:spacing w:after="0" w:line="240" w:lineRule="auto"/>
        <w:jc w:val="both"/>
        <w:rPr>
          <w:rFonts w:ascii="Times New Roman" w:eastAsia="Times New Roman" w:hAnsi="Times New Roman" w:cs="Times New Roman"/>
          <w:kern w:val="0"/>
          <w:lang w:eastAsia="et-EE"/>
          <w14:ligatures w14:val="none"/>
        </w:rPr>
      </w:pPr>
    </w:p>
    <w:p w14:paraId="30577595" w14:textId="230A7323" w:rsidR="003278B8" w:rsidRDefault="00211E04" w:rsidP="00211E04">
      <w:pPr>
        <w:spacing w:after="0" w:line="240" w:lineRule="auto"/>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Lugupidamisega</w:t>
      </w:r>
    </w:p>
    <w:p w14:paraId="224716F9" w14:textId="77777777" w:rsidR="00211E04" w:rsidRDefault="00211E04" w:rsidP="00211E04">
      <w:pPr>
        <w:spacing w:after="0" w:line="240" w:lineRule="auto"/>
        <w:jc w:val="both"/>
        <w:rPr>
          <w:rFonts w:ascii="Times New Roman" w:eastAsia="Times New Roman" w:hAnsi="Times New Roman" w:cs="Times New Roman"/>
          <w:kern w:val="0"/>
          <w:lang w:eastAsia="et-EE"/>
          <w14:ligatures w14:val="none"/>
        </w:rPr>
      </w:pPr>
    </w:p>
    <w:p w14:paraId="24975E89" w14:textId="77777777" w:rsidR="00211E04" w:rsidRDefault="00211E04" w:rsidP="00211E04">
      <w:pPr>
        <w:spacing w:after="0" w:line="240" w:lineRule="auto"/>
        <w:jc w:val="both"/>
        <w:rPr>
          <w:rFonts w:ascii="Times New Roman" w:eastAsia="Times New Roman" w:hAnsi="Times New Roman" w:cs="Times New Roman"/>
          <w:kern w:val="0"/>
          <w:lang w:eastAsia="et-EE"/>
          <w14:ligatures w14:val="none"/>
        </w:rPr>
      </w:pPr>
    </w:p>
    <w:p w14:paraId="07ACE010" w14:textId="6D585681" w:rsidR="00211E04" w:rsidRDefault="00211E04" w:rsidP="00211E04">
      <w:pPr>
        <w:spacing w:after="0" w:line="240" w:lineRule="auto"/>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(allkirjastatud digitaalselt)</w:t>
      </w:r>
    </w:p>
    <w:p w14:paraId="6CAA6DD1" w14:textId="77777777" w:rsidR="00211E04" w:rsidRDefault="00211E04" w:rsidP="00211E04">
      <w:pPr>
        <w:spacing w:after="0" w:line="240" w:lineRule="auto"/>
        <w:jc w:val="both"/>
        <w:rPr>
          <w:rFonts w:ascii="Times New Roman" w:eastAsia="Times New Roman" w:hAnsi="Times New Roman" w:cs="Times New Roman"/>
          <w:kern w:val="0"/>
          <w:lang w:eastAsia="et-EE"/>
          <w14:ligatures w14:val="none"/>
        </w:rPr>
      </w:pPr>
      <w:r>
        <w:rPr>
          <w:rFonts w:ascii="Times New Roman" w:eastAsia="Times New Roman" w:hAnsi="Times New Roman" w:cs="Times New Roman"/>
          <w:kern w:val="0"/>
          <w:lang w:eastAsia="et-EE"/>
          <w14:ligatures w14:val="none"/>
        </w:rPr>
        <w:t>Aleksandr Tšaplõgin</w:t>
      </w:r>
    </w:p>
    <w:p w14:paraId="7D852D82" w14:textId="77777777" w:rsidR="00211E04" w:rsidRDefault="00211E04" w:rsidP="00211E04">
      <w:pPr>
        <w:spacing w:after="0" w:line="240" w:lineRule="auto"/>
        <w:jc w:val="both"/>
        <w:rPr>
          <w:rFonts w:ascii="Times New Roman" w:eastAsia="Times New Roman" w:hAnsi="Times New Roman" w:cs="Times New Roman"/>
          <w:kern w:val="0"/>
          <w:lang w:eastAsia="et-EE"/>
          <w14:ligatures w14:val="none"/>
        </w:rPr>
      </w:pPr>
    </w:p>
    <w:p w14:paraId="3911C52D" w14:textId="34026B2D" w:rsidR="002530E1" w:rsidRPr="00211E04" w:rsidRDefault="00211E04" w:rsidP="00211E04">
      <w:pPr>
        <w:spacing w:after="0" w:line="240" w:lineRule="auto"/>
        <w:jc w:val="both"/>
        <w:rPr>
          <w:rFonts w:ascii="Times New Roman" w:hAnsi="Times New Roman" w:cs="Times New Roman"/>
        </w:rPr>
      </w:pPr>
      <w:r>
        <w:rPr>
          <w:rFonts w:ascii="Times New Roman" w:eastAsia="Times New Roman" w:hAnsi="Times New Roman" w:cs="Times New Roman"/>
          <w:kern w:val="0"/>
          <w:lang w:eastAsia="et-EE"/>
          <w14:ligatures w14:val="none"/>
        </w:rPr>
        <w:t>Riigikogu liige</w:t>
      </w:r>
    </w:p>
    <w:sectPr w:rsidR="002530E1" w:rsidRPr="00211E04" w:rsidSect="003278B8">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8B8"/>
    <w:rsid w:val="00091AAA"/>
    <w:rsid w:val="00211E04"/>
    <w:rsid w:val="002530E1"/>
    <w:rsid w:val="003278B8"/>
    <w:rsid w:val="004458C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C4935"/>
  <w15:chartTrackingRefBased/>
  <w15:docId w15:val="{1E9A9998-8646-461E-B267-F88AF611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327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327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3278B8"/>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3278B8"/>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3278B8"/>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3278B8"/>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3278B8"/>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3278B8"/>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3278B8"/>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3278B8"/>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3278B8"/>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3278B8"/>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3278B8"/>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3278B8"/>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3278B8"/>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3278B8"/>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3278B8"/>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3278B8"/>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327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3278B8"/>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3278B8"/>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3278B8"/>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3278B8"/>
    <w:pPr>
      <w:spacing w:before="160"/>
      <w:jc w:val="center"/>
    </w:pPr>
    <w:rPr>
      <w:i/>
      <w:iCs/>
      <w:color w:val="404040" w:themeColor="text1" w:themeTint="BF"/>
    </w:rPr>
  </w:style>
  <w:style w:type="character" w:customStyle="1" w:styleId="TsitaatMrk">
    <w:name w:val="Tsitaat Märk"/>
    <w:basedOn w:val="Liguvaikefont"/>
    <w:link w:val="Tsitaat"/>
    <w:uiPriority w:val="29"/>
    <w:rsid w:val="003278B8"/>
    <w:rPr>
      <w:i/>
      <w:iCs/>
      <w:color w:val="404040" w:themeColor="text1" w:themeTint="BF"/>
    </w:rPr>
  </w:style>
  <w:style w:type="paragraph" w:styleId="Loendilik">
    <w:name w:val="List Paragraph"/>
    <w:basedOn w:val="Normaallaad"/>
    <w:uiPriority w:val="34"/>
    <w:qFormat/>
    <w:rsid w:val="003278B8"/>
    <w:pPr>
      <w:ind w:left="720"/>
      <w:contextualSpacing/>
    </w:pPr>
  </w:style>
  <w:style w:type="character" w:styleId="Selgeltmrgatavrhutus">
    <w:name w:val="Intense Emphasis"/>
    <w:basedOn w:val="Liguvaikefont"/>
    <w:uiPriority w:val="21"/>
    <w:qFormat/>
    <w:rsid w:val="003278B8"/>
    <w:rPr>
      <w:i/>
      <w:iCs/>
      <w:color w:val="0F4761" w:themeColor="accent1" w:themeShade="BF"/>
    </w:rPr>
  </w:style>
  <w:style w:type="paragraph" w:styleId="Selgeltmrgatavtsitaat">
    <w:name w:val="Intense Quote"/>
    <w:basedOn w:val="Normaallaad"/>
    <w:next w:val="Normaallaad"/>
    <w:link w:val="SelgeltmrgatavtsitaatMrk"/>
    <w:uiPriority w:val="30"/>
    <w:qFormat/>
    <w:rsid w:val="00327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3278B8"/>
    <w:rPr>
      <w:i/>
      <w:iCs/>
      <w:color w:val="0F4761" w:themeColor="accent1" w:themeShade="BF"/>
    </w:rPr>
  </w:style>
  <w:style w:type="character" w:styleId="Selgeltmrgatavviide">
    <w:name w:val="Intense Reference"/>
    <w:basedOn w:val="Liguvaikefont"/>
    <w:uiPriority w:val="32"/>
    <w:qFormat/>
    <w:rsid w:val="003278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301</Words>
  <Characters>1751</Characters>
  <Application>Microsoft Office Word</Application>
  <DocSecurity>0</DocSecurity>
  <Lines>14</Lines>
  <Paragraphs>4</Paragraphs>
  <ScaleCrop>false</ScaleCrop>
  <HeadingPairs>
    <vt:vector size="2" baseType="variant">
      <vt:variant>
        <vt:lpstr>Pealkiri</vt:lpstr>
      </vt:variant>
      <vt:variant>
        <vt:i4>1</vt:i4>
      </vt:variant>
    </vt:vector>
  </HeadingPairs>
  <TitlesOfParts>
    <vt:vector size="1" baseType="lpstr">
      <vt:lpstr/>
    </vt:vector>
  </TitlesOfParts>
  <Company>Riigikogu Kantselei</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1</cp:revision>
  <dcterms:created xsi:type="dcterms:W3CDTF">2026-07-27T09:16:00Z</dcterms:created>
  <dcterms:modified xsi:type="dcterms:W3CDTF">2026-07-27T09:35:00Z</dcterms:modified>
</cp:coreProperties>
</file>